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134"/>
        <w:gridCol w:w="1843"/>
        <w:gridCol w:w="2126"/>
        <w:gridCol w:w="1701"/>
        <w:gridCol w:w="1560"/>
        <w:gridCol w:w="1559"/>
        <w:gridCol w:w="1276"/>
        <w:gridCol w:w="1701"/>
        <w:gridCol w:w="1701"/>
      </w:tblGrid>
      <w:tr w:rsidR="00F34478" w:rsidTr="00F34478">
        <w:tc>
          <w:tcPr>
            <w:tcW w:w="1134" w:type="dxa"/>
            <w:vMerge w:val="restart"/>
          </w:tcPr>
          <w:p w:rsidR="00F34478" w:rsidRDefault="00F34478" w:rsidP="00F34478">
            <w:pPr>
              <w:jc w:val="center"/>
            </w:pPr>
            <w:r>
              <w:t>Код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ш</w:t>
            </w:r>
            <w:proofErr w:type="gramEnd"/>
            <w:r>
              <w:t>ифр</w:t>
            </w:r>
          </w:p>
        </w:tc>
        <w:tc>
          <w:tcPr>
            <w:tcW w:w="1843" w:type="dxa"/>
            <w:vMerge w:val="restart"/>
          </w:tcPr>
          <w:p w:rsidR="00F34478" w:rsidRDefault="00F34478" w:rsidP="00F34478">
            <w:pPr>
              <w:jc w:val="center"/>
            </w:pPr>
            <w:r>
              <w:t>Наименование профессии, специальности, направления подготовки, наименование группы научных специальностей</w:t>
            </w:r>
          </w:p>
        </w:tc>
        <w:tc>
          <w:tcPr>
            <w:tcW w:w="2126" w:type="dxa"/>
            <w:vMerge w:val="restart"/>
          </w:tcPr>
          <w:p w:rsidR="00F34478" w:rsidRDefault="00F34478" w:rsidP="00F34478">
            <w:pPr>
              <w:jc w:val="center"/>
            </w:pPr>
            <w:r>
              <w:t>Уровень образования</w:t>
            </w:r>
          </w:p>
        </w:tc>
        <w:tc>
          <w:tcPr>
            <w:tcW w:w="1701" w:type="dxa"/>
            <w:vMerge w:val="restart"/>
          </w:tcPr>
          <w:p w:rsidR="00F34478" w:rsidRDefault="00F34478" w:rsidP="00F34478">
            <w:pPr>
              <w:jc w:val="center"/>
            </w:pPr>
            <w:r>
              <w:t>Формы обучения</w:t>
            </w:r>
          </w:p>
        </w:tc>
        <w:tc>
          <w:tcPr>
            <w:tcW w:w="6096" w:type="dxa"/>
            <w:gridSpan w:val="4"/>
          </w:tcPr>
          <w:p w:rsidR="00F34478" w:rsidRDefault="00F34478" w:rsidP="00F34478">
            <w:pPr>
              <w:jc w:val="center"/>
            </w:pPr>
            <w:r>
              <w:t>Сведения о численности обучающихся за счет (количество человек):</w:t>
            </w:r>
          </w:p>
        </w:tc>
        <w:tc>
          <w:tcPr>
            <w:tcW w:w="1701" w:type="dxa"/>
            <w:vMerge w:val="restart"/>
          </w:tcPr>
          <w:p w:rsidR="00F34478" w:rsidRDefault="00F34478" w:rsidP="00F34478">
            <w:pPr>
              <w:jc w:val="center"/>
            </w:pPr>
            <w:r>
              <w:t xml:space="preserve">Численность </w:t>
            </w:r>
            <w:proofErr w:type="gramStart"/>
            <w:r>
              <w:t>обучающихся</w:t>
            </w:r>
            <w:proofErr w:type="gramEnd"/>
            <w:r>
              <w:t>, являющихся иностранными гражданами</w:t>
            </w:r>
          </w:p>
        </w:tc>
      </w:tr>
      <w:tr w:rsidR="00F34478" w:rsidTr="00F34478">
        <w:tc>
          <w:tcPr>
            <w:tcW w:w="1134" w:type="dxa"/>
            <w:vMerge/>
          </w:tcPr>
          <w:p w:rsidR="00F34478" w:rsidRDefault="00F34478"/>
        </w:tc>
        <w:tc>
          <w:tcPr>
            <w:tcW w:w="1843" w:type="dxa"/>
            <w:vMerge/>
          </w:tcPr>
          <w:p w:rsidR="00F34478" w:rsidRDefault="00F34478"/>
        </w:tc>
        <w:tc>
          <w:tcPr>
            <w:tcW w:w="2126" w:type="dxa"/>
            <w:vMerge/>
          </w:tcPr>
          <w:p w:rsidR="00F34478" w:rsidRDefault="00F34478"/>
        </w:tc>
        <w:tc>
          <w:tcPr>
            <w:tcW w:w="1701" w:type="dxa"/>
            <w:vMerge/>
          </w:tcPr>
          <w:p w:rsidR="00F34478" w:rsidRDefault="00F34478"/>
        </w:tc>
        <w:tc>
          <w:tcPr>
            <w:tcW w:w="1560" w:type="dxa"/>
          </w:tcPr>
          <w:p w:rsidR="00F34478" w:rsidRDefault="00F34478">
            <w:r>
              <w:t>Бюджетных ассигнований федерального бюджета</w:t>
            </w:r>
          </w:p>
        </w:tc>
        <w:tc>
          <w:tcPr>
            <w:tcW w:w="1559" w:type="dxa"/>
          </w:tcPr>
          <w:p w:rsidR="00F34478" w:rsidRDefault="00F34478">
            <w:r>
              <w:t>Бюджетов субъектов Российской Федерации</w:t>
            </w:r>
          </w:p>
        </w:tc>
        <w:tc>
          <w:tcPr>
            <w:tcW w:w="1276" w:type="dxa"/>
          </w:tcPr>
          <w:p w:rsidR="00F34478" w:rsidRDefault="00F34478">
            <w:r>
              <w:t>Местных бюджетов</w:t>
            </w:r>
          </w:p>
        </w:tc>
        <w:tc>
          <w:tcPr>
            <w:tcW w:w="1701" w:type="dxa"/>
          </w:tcPr>
          <w:p w:rsidR="00F34478" w:rsidRDefault="00F34478">
            <w:r>
              <w:t>Средств физических и (или) юридических лиц</w:t>
            </w:r>
          </w:p>
        </w:tc>
        <w:tc>
          <w:tcPr>
            <w:tcW w:w="1701" w:type="dxa"/>
            <w:vMerge/>
          </w:tcPr>
          <w:p w:rsidR="00F34478" w:rsidRDefault="00F34478"/>
        </w:tc>
      </w:tr>
      <w:tr w:rsidR="00F34478" w:rsidTr="00F34478">
        <w:tc>
          <w:tcPr>
            <w:tcW w:w="1134" w:type="dxa"/>
          </w:tcPr>
          <w:p w:rsidR="00591D0E" w:rsidRDefault="00F34478" w:rsidP="00F34478">
            <w:pPr>
              <w:jc w:val="center"/>
            </w:pPr>
            <w:r>
              <w:t>1</w:t>
            </w:r>
          </w:p>
        </w:tc>
        <w:tc>
          <w:tcPr>
            <w:tcW w:w="1843" w:type="dxa"/>
          </w:tcPr>
          <w:p w:rsidR="00591D0E" w:rsidRDefault="00F34478" w:rsidP="00F34478">
            <w:pPr>
              <w:jc w:val="center"/>
            </w:pPr>
            <w:r>
              <w:t>2</w:t>
            </w:r>
          </w:p>
        </w:tc>
        <w:tc>
          <w:tcPr>
            <w:tcW w:w="2126" w:type="dxa"/>
          </w:tcPr>
          <w:p w:rsidR="00591D0E" w:rsidRDefault="00F34478" w:rsidP="00F34478">
            <w:pPr>
              <w:jc w:val="center"/>
            </w:pPr>
            <w:r>
              <w:t>3</w:t>
            </w:r>
          </w:p>
        </w:tc>
        <w:tc>
          <w:tcPr>
            <w:tcW w:w="1701" w:type="dxa"/>
          </w:tcPr>
          <w:p w:rsidR="00591D0E" w:rsidRDefault="00F34478" w:rsidP="00F34478">
            <w:pPr>
              <w:jc w:val="center"/>
            </w:pPr>
            <w:r>
              <w:t>4</w:t>
            </w:r>
          </w:p>
        </w:tc>
        <w:tc>
          <w:tcPr>
            <w:tcW w:w="1560" w:type="dxa"/>
          </w:tcPr>
          <w:p w:rsidR="00591D0E" w:rsidRDefault="00F34478" w:rsidP="00F34478">
            <w:pPr>
              <w:jc w:val="center"/>
            </w:pPr>
            <w:r>
              <w:t>5</w:t>
            </w:r>
          </w:p>
        </w:tc>
        <w:tc>
          <w:tcPr>
            <w:tcW w:w="1559" w:type="dxa"/>
          </w:tcPr>
          <w:p w:rsidR="00591D0E" w:rsidRDefault="00F34478" w:rsidP="00F34478">
            <w:pPr>
              <w:jc w:val="center"/>
            </w:pPr>
            <w:r>
              <w:t>6</w:t>
            </w:r>
          </w:p>
        </w:tc>
        <w:tc>
          <w:tcPr>
            <w:tcW w:w="1276" w:type="dxa"/>
          </w:tcPr>
          <w:p w:rsidR="00591D0E" w:rsidRDefault="00F34478" w:rsidP="00F34478">
            <w:pPr>
              <w:jc w:val="center"/>
            </w:pPr>
            <w:r>
              <w:t>7</w:t>
            </w:r>
          </w:p>
        </w:tc>
        <w:tc>
          <w:tcPr>
            <w:tcW w:w="1701" w:type="dxa"/>
          </w:tcPr>
          <w:p w:rsidR="00591D0E" w:rsidRDefault="00F34478" w:rsidP="00F34478">
            <w:pPr>
              <w:jc w:val="center"/>
            </w:pPr>
            <w:r>
              <w:t>7</w:t>
            </w:r>
          </w:p>
        </w:tc>
        <w:tc>
          <w:tcPr>
            <w:tcW w:w="1701" w:type="dxa"/>
          </w:tcPr>
          <w:p w:rsidR="00591D0E" w:rsidRDefault="00F34478" w:rsidP="00F34478">
            <w:pPr>
              <w:jc w:val="center"/>
            </w:pPr>
            <w:r>
              <w:t>9</w:t>
            </w:r>
          </w:p>
        </w:tc>
      </w:tr>
      <w:tr w:rsidR="00F34478" w:rsidTr="00F34478">
        <w:tc>
          <w:tcPr>
            <w:tcW w:w="1134" w:type="dxa"/>
          </w:tcPr>
          <w:p w:rsidR="00591D0E" w:rsidRDefault="00F34478" w:rsidP="00F34478">
            <w:pPr>
              <w:jc w:val="center"/>
            </w:pPr>
            <w:r>
              <w:t>44.00.00</w:t>
            </w:r>
          </w:p>
        </w:tc>
        <w:tc>
          <w:tcPr>
            <w:tcW w:w="1843" w:type="dxa"/>
          </w:tcPr>
          <w:p w:rsidR="00591D0E" w:rsidRDefault="00F34478" w:rsidP="00F34478">
            <w:pPr>
              <w:jc w:val="center"/>
            </w:pPr>
            <w:r>
              <w:t>Образование и педагогические науки</w:t>
            </w:r>
          </w:p>
        </w:tc>
        <w:tc>
          <w:tcPr>
            <w:tcW w:w="2126" w:type="dxa"/>
          </w:tcPr>
          <w:p w:rsidR="00F34478" w:rsidRDefault="00F34478" w:rsidP="00F34478">
            <w:pPr>
              <w:jc w:val="center"/>
            </w:pPr>
            <w:r>
              <w:t>Дополнительное профессиональное образование</w:t>
            </w:r>
          </w:p>
          <w:p w:rsidR="00591D0E" w:rsidRDefault="00F34478" w:rsidP="00F34478">
            <w:pPr>
              <w:jc w:val="center"/>
            </w:pPr>
            <w:r>
              <w:t>(повышение квалификации)</w:t>
            </w:r>
          </w:p>
        </w:tc>
        <w:tc>
          <w:tcPr>
            <w:tcW w:w="1701" w:type="dxa"/>
          </w:tcPr>
          <w:p w:rsidR="00591D0E" w:rsidRDefault="00F34478" w:rsidP="00F34478">
            <w:pPr>
              <w:jc w:val="center"/>
            </w:pPr>
            <w:proofErr w:type="gramStart"/>
            <w:r>
              <w:t>Очная</w:t>
            </w:r>
            <w:proofErr w:type="gramEnd"/>
            <w:r>
              <w:t>, с применением дистанционных образовательных технологий</w:t>
            </w:r>
          </w:p>
        </w:tc>
        <w:tc>
          <w:tcPr>
            <w:tcW w:w="1560" w:type="dxa"/>
          </w:tcPr>
          <w:p w:rsidR="00591D0E" w:rsidRDefault="00591D0E" w:rsidP="00F34478">
            <w:pPr>
              <w:jc w:val="center"/>
            </w:pPr>
          </w:p>
          <w:p w:rsidR="001867E1" w:rsidRDefault="001867E1" w:rsidP="00F34478">
            <w:pPr>
              <w:jc w:val="center"/>
            </w:pPr>
            <w:r>
              <w:t>-</w:t>
            </w:r>
          </w:p>
        </w:tc>
        <w:tc>
          <w:tcPr>
            <w:tcW w:w="1559" w:type="dxa"/>
          </w:tcPr>
          <w:p w:rsidR="00591D0E" w:rsidRDefault="00591D0E" w:rsidP="00F34478">
            <w:pPr>
              <w:jc w:val="center"/>
            </w:pPr>
          </w:p>
          <w:p w:rsidR="001867E1" w:rsidRDefault="001867E1" w:rsidP="00F34478">
            <w:pPr>
              <w:jc w:val="center"/>
            </w:pPr>
            <w:r>
              <w:t>15 187</w:t>
            </w:r>
          </w:p>
        </w:tc>
        <w:tc>
          <w:tcPr>
            <w:tcW w:w="1276" w:type="dxa"/>
          </w:tcPr>
          <w:p w:rsidR="00591D0E" w:rsidRDefault="00591D0E" w:rsidP="00F34478">
            <w:pPr>
              <w:jc w:val="center"/>
            </w:pPr>
          </w:p>
          <w:p w:rsidR="001867E1" w:rsidRDefault="001867E1" w:rsidP="00F34478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591D0E" w:rsidRDefault="00591D0E" w:rsidP="00F34478">
            <w:pPr>
              <w:jc w:val="center"/>
            </w:pPr>
          </w:p>
          <w:p w:rsidR="001867E1" w:rsidRDefault="001867E1" w:rsidP="00F34478">
            <w:pPr>
              <w:jc w:val="center"/>
            </w:pPr>
            <w:r>
              <w:t>548</w:t>
            </w:r>
            <w:bookmarkStart w:id="0" w:name="_GoBack"/>
            <w:bookmarkEnd w:id="0"/>
          </w:p>
        </w:tc>
        <w:tc>
          <w:tcPr>
            <w:tcW w:w="1701" w:type="dxa"/>
          </w:tcPr>
          <w:p w:rsidR="00591D0E" w:rsidRDefault="00591D0E" w:rsidP="00F34478">
            <w:pPr>
              <w:jc w:val="center"/>
            </w:pPr>
          </w:p>
          <w:p w:rsidR="001867E1" w:rsidRDefault="001867E1" w:rsidP="00F34478">
            <w:pPr>
              <w:jc w:val="center"/>
            </w:pPr>
            <w:r>
              <w:t>-</w:t>
            </w:r>
          </w:p>
        </w:tc>
      </w:tr>
    </w:tbl>
    <w:p w:rsidR="00656440" w:rsidRDefault="00656440"/>
    <w:sectPr w:rsidR="00656440" w:rsidSect="00F3447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785"/>
    <w:rsid w:val="001867E1"/>
    <w:rsid w:val="00591D0E"/>
    <w:rsid w:val="00656440"/>
    <w:rsid w:val="00733785"/>
    <w:rsid w:val="00F34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1D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1D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Алимова Елена Евгеньевна</dc:creator>
  <cp:keywords/>
  <dc:description/>
  <cp:lastModifiedBy>Алимова Елена Евгеньевна</cp:lastModifiedBy>
  <cp:revision>3</cp:revision>
  <dcterms:created xsi:type="dcterms:W3CDTF">2025-05-22T06:49:00Z</dcterms:created>
  <dcterms:modified xsi:type="dcterms:W3CDTF">2025-05-22T07:21:00Z</dcterms:modified>
</cp:coreProperties>
</file>