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8735B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1. </w:t>
            </w:r>
            <w:r w:rsidRPr="00902939">
              <w:rPr>
                <w:rFonts w:ascii="Times New Roman" w:hAnsi="Times New Roman"/>
                <w:sz w:val="24"/>
                <w:szCs w:val="24"/>
              </w:rPr>
              <w:t>Аналитическая деятельность учителя по выявлению результатов освоения обучающимися адаптированных образовательных программ. Динамика показателей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2. </w:t>
            </w:r>
            <w:r w:rsidRPr="00902939">
              <w:rPr>
                <w:rFonts w:ascii="Times New Roman" w:hAnsi="Times New Roman"/>
                <w:sz w:val="24"/>
                <w:szCs w:val="24"/>
              </w:rPr>
              <w:t>Положительная динамика уровня достижения предметных результатов обучающихся  при освоении образовательных программ в соответствии с  требованиями ФГОС для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3. </w:t>
            </w:r>
            <w:r w:rsidRPr="00902939">
              <w:rPr>
                <w:rFonts w:ascii="Times New Roman" w:hAnsi="Times New Roman"/>
                <w:sz w:val="24"/>
                <w:szCs w:val="24"/>
              </w:rPr>
              <w:t>Показатели  высокого уровня достижения метапредметных (базовых) результатов обучающихся при освоении адаптированных образовательных программ в соответствии с  требованиями ФГОС для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4. </w:t>
            </w:r>
            <w:r w:rsidRPr="00902939">
              <w:rPr>
                <w:rFonts w:ascii="Times New Roman" w:hAnsi="Times New Roman"/>
                <w:sz w:val="24"/>
                <w:szCs w:val="24"/>
              </w:rPr>
              <w:t>Показатели высокого уровня достижения личностных результатов при освоении адаптированных образовательных программ в соответствии с  требованиями ФГОС для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5. </w:t>
            </w:r>
            <w:r w:rsidRPr="00902939">
              <w:rPr>
                <w:rFonts w:ascii="Times New Roman" w:hAnsi="Times New Roman"/>
                <w:sz w:val="24"/>
                <w:szCs w:val="24"/>
              </w:rPr>
              <w:t>Подтверждение высоких результатов работы педагога в ходе внутришкольных мониторингов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8735B2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D91BF5" w:rsidRDefault="008735B2" w:rsidP="008735B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BF5">
              <w:rPr>
                <w:rFonts w:ascii="Times New Roman" w:hAnsi="Times New Roman"/>
                <w:sz w:val="24"/>
                <w:szCs w:val="24"/>
              </w:rPr>
              <w:t>1.</w:t>
            </w:r>
            <w:r w:rsidRPr="00902939">
              <w:rPr>
                <w:rFonts w:ascii="Times New Roman" w:hAnsi="Times New Roman"/>
                <w:sz w:val="24"/>
                <w:szCs w:val="24"/>
              </w:rPr>
              <w:t xml:space="preserve"> Вклад педагога в разработку адаптированной основной образовательной программы учреждения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D91BF5" w:rsidRDefault="008735B2" w:rsidP="008735B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BF5">
              <w:rPr>
                <w:rFonts w:ascii="Times New Roman" w:hAnsi="Times New Roman"/>
                <w:sz w:val="24"/>
                <w:szCs w:val="24"/>
              </w:rPr>
              <w:t>2.</w:t>
            </w:r>
            <w:r w:rsidRPr="003E56BA">
              <w:rPr>
                <w:rFonts w:ascii="Times New Roman" w:hAnsi="Times New Roman"/>
                <w:sz w:val="24"/>
                <w:szCs w:val="24"/>
              </w:rPr>
              <w:t xml:space="preserve"> Результаты контрольных, проверочных и диагностических работ федерального, регионального и внутришкольного уровней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3. </w:t>
            </w:r>
            <w:r w:rsidRPr="00902939">
              <w:rPr>
                <w:rFonts w:ascii="Times New Roman" w:hAnsi="Times New Roman"/>
                <w:sz w:val="24"/>
                <w:szCs w:val="24"/>
              </w:rPr>
              <w:t>Отсутствие обоснованных жалоб родителей (законных представителей)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4. </w:t>
            </w:r>
            <w:r w:rsidRPr="00902939">
              <w:rPr>
                <w:rFonts w:ascii="Times New Roman" w:hAnsi="Times New Roman"/>
                <w:sz w:val="24"/>
                <w:szCs w:val="24"/>
              </w:rPr>
              <w:t>Отсутствие самовольных уходов обучающихся из образовательной организации.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5. </w:t>
            </w:r>
            <w:r w:rsidRPr="00902939">
              <w:rPr>
                <w:rFonts w:ascii="Times New Roman" w:hAnsi="Times New Roman"/>
                <w:sz w:val="24"/>
                <w:szCs w:val="24"/>
              </w:rPr>
              <w:t>Отсутствие несчастных случаев и травматизма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8735B2" w:rsidRPr="00FD6086" w:rsidTr="003B3EFD">
        <w:trPr>
          <w:trHeight w:val="1577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902939">
              <w:rPr>
                <w:sz w:val="24"/>
                <w:szCs w:val="24"/>
              </w:rPr>
              <w:t>Выявление  и развитие у обучающихся с ОВЗ способностей к интеллектуальной, творческой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0A1E23">
        <w:trPr>
          <w:trHeight w:val="1279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2. </w:t>
            </w:r>
            <w:r w:rsidRPr="00902939">
              <w:rPr>
                <w:sz w:val="24"/>
                <w:szCs w:val="24"/>
              </w:rPr>
              <w:t>Формирование у обучающихся с ОВЗ ценностей здорового образа жизни, физической культуры и спорта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C61332">
        <w:trPr>
          <w:trHeight w:val="698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902939">
              <w:rPr>
                <w:sz w:val="24"/>
                <w:szCs w:val="24"/>
              </w:rPr>
              <w:t>Создание среды для проявления и развития способностей обучающихся с ОВЗ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902939">
              <w:rPr>
                <w:sz w:val="24"/>
                <w:szCs w:val="24"/>
              </w:rPr>
              <w:t>Развитие интеллектуального потенциала личности обучающихся с ОВЗ в ходе урочной и внеурочной работы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902939">
              <w:rPr>
                <w:sz w:val="24"/>
                <w:szCs w:val="24"/>
              </w:rPr>
              <w:t>Результаты участия обучающихся в олимпиадах, конкурсах, фестивалях, соревнованиях и других мероприятиях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8735B2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735B2" w:rsidRPr="009A067F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>1.Личный вклад в повышение качества образовательной деятельности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9A067F">
              <w:rPr>
                <w:sz w:val="24"/>
                <w:szCs w:val="24"/>
                <w:lang w:eastAsia="en-US"/>
              </w:rPr>
              <w:t>посредством разработки</w:t>
            </w:r>
            <w:r w:rsidRPr="00526869">
              <w:rPr>
                <w:sz w:val="24"/>
                <w:szCs w:val="24"/>
                <w:lang w:eastAsia="en-US"/>
              </w:rPr>
              <w:t xml:space="preserve"> </w:t>
            </w:r>
            <w:r w:rsidRPr="009A067F">
              <w:rPr>
                <w:sz w:val="24"/>
                <w:szCs w:val="24"/>
                <w:lang w:eastAsia="en-US"/>
              </w:rPr>
              <w:t>вариативной</w:t>
            </w:r>
            <w:r w:rsidRPr="004C12A8">
              <w:rPr>
                <w:sz w:val="24"/>
                <w:szCs w:val="24"/>
                <w:lang w:eastAsia="en-US"/>
              </w:rPr>
              <w:t xml:space="preserve"> </w:t>
            </w:r>
            <w:r w:rsidRPr="009A067F">
              <w:rPr>
                <w:sz w:val="24"/>
                <w:szCs w:val="24"/>
                <w:lang w:eastAsia="en-US"/>
              </w:rPr>
              <w:t>части образовательных программ в соответствии с требованиями ФГОС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902939">
              <w:rPr>
                <w:sz w:val="24"/>
                <w:szCs w:val="24"/>
                <w:lang w:eastAsia="en-US"/>
              </w:rPr>
              <w:t>для обучающихся с ОВЗ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0A1E23">
        <w:trPr>
          <w:gridAfter w:val="3"/>
          <w:wAfter w:w="3906" w:type="dxa"/>
          <w:trHeight w:val="1090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735B2" w:rsidRPr="009A067F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2. Наличие в деятельности педагога механизмов индивидуализации учебных программ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A067F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lastRenderedPageBreak/>
              <w:t>3. Эффективность использования педагогом современных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4. </w:t>
            </w:r>
            <w:r w:rsidRPr="00902939">
              <w:rPr>
                <w:sz w:val="24"/>
                <w:szCs w:val="24"/>
                <w:lang w:eastAsia="en-US"/>
              </w:rPr>
              <w:t xml:space="preserve">Совершенствование методов обучения и воспитания через внедрение  ЭОР, методических электронных комплексов, презентаций 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5. </w:t>
            </w:r>
            <w:r w:rsidRPr="00902939">
              <w:rPr>
                <w:sz w:val="24"/>
                <w:szCs w:val="24"/>
                <w:lang w:eastAsia="en-US"/>
              </w:rPr>
              <w:t>Активность педагога в апробации и распространении инновационных моделей современного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6. </w:t>
            </w:r>
            <w:r w:rsidRPr="00902939">
              <w:rPr>
                <w:sz w:val="24"/>
                <w:szCs w:val="24"/>
                <w:lang w:eastAsia="en-US"/>
              </w:rPr>
              <w:t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информационных ресурсов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7. </w:t>
            </w:r>
            <w:r w:rsidRPr="00902939">
              <w:rPr>
                <w:sz w:val="24"/>
                <w:szCs w:val="24"/>
                <w:lang w:eastAsia="en-US"/>
              </w:rPr>
              <w:t>Транслирование опыта и практических результатов профессиональной деятельности  (мастер-классы, тренинги, доклады на семинарах,  вебинарах, конференциях, педагогических чтениях), регионального, всероссийского и международного  уровня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8. </w:t>
            </w:r>
            <w:r w:rsidRPr="00902939">
              <w:rPr>
                <w:sz w:val="24"/>
                <w:szCs w:val="24"/>
                <w:lang w:eastAsia="en-US"/>
              </w:rPr>
              <w:t>Участие в профессиональных конкурсах, деятельности педагогических клубов, ассоциаций, сетевых сообществах педагогов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9. </w:t>
            </w:r>
            <w:r w:rsidRPr="00902939">
              <w:rPr>
                <w:sz w:val="24"/>
                <w:szCs w:val="24"/>
                <w:lang w:eastAsia="en-US"/>
              </w:rPr>
              <w:t xml:space="preserve">Признание профессиональным </w:t>
            </w:r>
            <w:r w:rsidRPr="00902939">
              <w:rPr>
                <w:sz w:val="24"/>
                <w:szCs w:val="24"/>
                <w:lang w:eastAsia="en-US"/>
              </w:rPr>
              <w:lastRenderedPageBreak/>
              <w:t>сообществом высокой квалификации педагогического работника (участие в деятельности аттестационных, экспертных комиссий, жюри, в судействе соревнований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0293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10. 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8735B2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902939">
              <w:rPr>
                <w:sz w:val="24"/>
                <w:szCs w:val="24"/>
              </w:rPr>
              <w:t>Активное участие в работе МО, семинарах, конференциях, (муниципальный и региональный уровень)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902939">
              <w:rPr>
                <w:sz w:val="24"/>
                <w:szCs w:val="24"/>
              </w:rPr>
              <w:t>Участие в разработке программно-методического сопровождения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902939">
              <w:rPr>
                <w:sz w:val="24"/>
                <w:szCs w:val="24"/>
              </w:rPr>
              <w:t>Активное участие в работе творческих групп, разрабатывающих образовательные проекты, программы по актуальным направлениям развития муниципального и регионального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902939">
              <w:rPr>
                <w:sz w:val="24"/>
                <w:szCs w:val="24"/>
              </w:rPr>
              <w:t>Участие в профессиональных конкурсах, клубах, ассоциациях, сетевых сообществах педагогов.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902939">
              <w:rPr>
                <w:sz w:val="24"/>
                <w:szCs w:val="24"/>
              </w:rPr>
              <w:t xml:space="preserve">Участие педагога в работе по педагогическому просвещению родителей обучающихся. </w:t>
            </w:r>
            <w:r w:rsidRPr="00902939">
              <w:rPr>
                <w:sz w:val="24"/>
                <w:szCs w:val="24"/>
              </w:rPr>
              <w:lastRenderedPageBreak/>
              <w:t xml:space="preserve">Разработка и реализация программы наставничества молодых педагогов 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0A1E23" w:rsidRDefault="000A1E23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3B3EFD" w:rsidRDefault="0025478F" w:rsidP="006C53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6C53B5">
      <w:pPr>
        <w:pStyle w:val="ConsPlusNonformat"/>
        <w:jc w:val="both"/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0002"/>
    <w:rsid w:val="0004729A"/>
    <w:rsid w:val="00067D8D"/>
    <w:rsid w:val="00070434"/>
    <w:rsid w:val="00070DC9"/>
    <w:rsid w:val="00092B4A"/>
    <w:rsid w:val="000A0D51"/>
    <w:rsid w:val="000A1E23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B3EFD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C53B5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35B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D689A"/>
    <w:rsid w:val="00BE5205"/>
    <w:rsid w:val="00BE581D"/>
    <w:rsid w:val="00BF6959"/>
    <w:rsid w:val="00C1393F"/>
    <w:rsid w:val="00C33149"/>
    <w:rsid w:val="00C510E5"/>
    <w:rsid w:val="00C57B37"/>
    <w:rsid w:val="00C61332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2CE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8E009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010002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010002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5EDED-0F50-4BA1-A258-05FF2E4CA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1460</Words>
  <Characters>8325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2023-12-05T07:48:00Z</dcterms:created>
  <dcterms:modified xsi:type="dcterms:W3CDTF">2023-12-05T07:48:00Z</dcterms:modified>
</cp:coreProperties>
</file>