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E08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7030DA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Аналитико-диагностическая деятельность педагога-психолога по выявлению результатов освоения воспитанниками образовательных программ. 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7030DA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уровня познавательного развития и эмоционально-волевой сфер обучающихся, воспитанников 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3.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 xml:space="preserve">Положительная динамика результатов </w:t>
            </w:r>
            <w:proofErr w:type="spellStart"/>
            <w:r w:rsidRPr="00156CF8">
              <w:rPr>
                <w:rFonts w:ascii="Times New Roman" w:hAnsi="Times New Roman"/>
                <w:sz w:val="24"/>
                <w:szCs w:val="24"/>
              </w:rPr>
              <w:t>психолого</w:t>
            </w:r>
            <w:proofErr w:type="spellEnd"/>
            <w:r w:rsidRPr="00156CF8">
              <w:rPr>
                <w:rFonts w:ascii="Times New Roman" w:hAnsi="Times New Roman"/>
                <w:sz w:val="24"/>
                <w:szCs w:val="24"/>
              </w:rPr>
              <w:t xml:space="preserve"> – педагогической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156CF8" w:rsidRDefault="002E08C6" w:rsidP="002E08C6">
            <w:pPr>
              <w:tabs>
                <w:tab w:val="left" w:pos="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 xml:space="preserve">Результаты мониторингов (наличие стабильных положительных результатов): психологического здоровья детей, психологической атмосферы в образовательной организации; </w:t>
            </w:r>
          </w:p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6CF8">
              <w:rPr>
                <w:rFonts w:ascii="Times New Roman" w:hAnsi="Times New Roman"/>
                <w:sz w:val="24"/>
                <w:szCs w:val="24"/>
              </w:rPr>
              <w:t>отслеживание динамики развития показателей когнитивной, коммуникативной, социальной компетентности учащихся.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   в психолого-педагогического сопровождения субъектов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образовательного процесса (дети различных групп риска, с ОВЗ, из семей, находящихся в социально-опасном положении и т.п., родители, педагоги)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E08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F8293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Показ</w:t>
            </w:r>
            <w:r>
              <w:rPr>
                <w:rFonts w:ascii="Times New Roman" w:hAnsi="Times New Roman"/>
                <w:sz w:val="24"/>
                <w:szCs w:val="24"/>
              </w:rPr>
              <w:t>атели деятельности педагога по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 xml:space="preserve"> предупреждению правонарушений и безнадзорности воспитанников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F8293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F8293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Положительная динамика уровня познавательного развития и эмоционально-волевой сферы воспитанников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F8293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F8293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Отсутствие несчастных случа</w:t>
            </w:r>
            <w:r>
              <w:rPr>
                <w:rFonts w:ascii="Times New Roman" w:hAnsi="Times New Roman"/>
                <w:sz w:val="24"/>
                <w:szCs w:val="24"/>
              </w:rPr>
              <w:t>ев и травматизма воспитанников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E08C6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Наличие результативной диагностической системы по выявлению способностей детей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B77E43">
        <w:trPr>
          <w:trHeight w:val="169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Разработка и реализация индивидуальных образовательных маршрутов для развития у воспитанников способностей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Привлечение воспитанников к участию в  социально-значимых проектах, социальных акциях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Профконсультирование, моделирование индивидуальных карт профессиональной ориентации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5315C0" w:rsidRDefault="002E08C6" w:rsidP="002E08C6">
            <w:pPr>
              <w:pStyle w:val="ConsPlusTitle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5</w:t>
            </w:r>
            <w:r w:rsidRPr="005315C0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.</w:t>
            </w:r>
            <w:r w:rsidRPr="005859F3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 w:rsidRPr="00156CF8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Формирование установок здорового образа жизни, (конкурсы, социальные проекты, социально-психологические акции)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E08C6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1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 xml:space="preserve"> Личный вклад педагога в план совместной деятельности специалистов по сопровождению детей-</w:t>
            </w:r>
            <w:r w:rsidRPr="004C7D2F">
              <w:rPr>
                <w:rFonts w:ascii="Times New Roman" w:hAnsi="Times New Roman"/>
                <w:sz w:val="24"/>
                <w:szCs w:val="24"/>
              </w:rPr>
              <w:lastRenderedPageBreak/>
              <w:t>сирот и детей оставшихся без попечения родителей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 xml:space="preserve">Разработка индивидуальных и подгрупповых   коррекционно-развивающих   программ, профилактических мероприятий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6D0A89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Система работы по психологическому сопровождению принимающих и кровных семей (школа принимающих родителей, родительские клубы, ассоциации)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6D0A89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 xml:space="preserve">Использование в своей деятельности новых современных </w:t>
            </w:r>
            <w:proofErr w:type="spellStart"/>
            <w:r w:rsidRPr="00156CF8">
              <w:rPr>
                <w:rFonts w:ascii="Times New Roman" w:hAnsi="Times New Roman"/>
                <w:sz w:val="24"/>
                <w:szCs w:val="24"/>
              </w:rPr>
              <w:t>психолого</w:t>
            </w:r>
            <w:proofErr w:type="spellEnd"/>
            <w:r w:rsidRPr="00156CF8">
              <w:rPr>
                <w:rFonts w:ascii="Times New Roman" w:hAnsi="Times New Roman"/>
                <w:sz w:val="24"/>
                <w:szCs w:val="24"/>
              </w:rPr>
              <w:t>–педагогических   технологий, электронных и интерактивных методик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6D0A89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6D0A89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Участие в деятельности профессиональных сообществ, в том числе, сетевых. Использование средств информационной коммуникации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6D0A89" w:rsidRDefault="002E08C6" w:rsidP="002E08C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7. 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Участие в работе творческих групп разрабатывающих и реализующих образовательные проекты, программы, методические и дидактические материалы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E08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5315C0" w:rsidRDefault="002E08C6" w:rsidP="002E08C6">
            <w:pPr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334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156CF8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E08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08C6" w:rsidRPr="004C7D2F" w:rsidRDefault="002E08C6" w:rsidP="002E08C6">
            <w:pPr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7D2F">
              <w:rPr>
                <w:rFonts w:ascii="Times New Roman" w:hAnsi="Times New Roman"/>
                <w:sz w:val="24"/>
                <w:szCs w:val="24"/>
              </w:rPr>
              <w:t>9. 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8C6" w:rsidRPr="0042625D" w:rsidRDefault="002E08C6" w:rsidP="002E08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77E43" w:rsidRPr="0042625D" w:rsidRDefault="00B77E4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2E08C6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77E43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C5430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rsid w:val="00B77E4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24342-EB5F-4740-8790-04EDCA3A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2023-12-05T11:25:00Z</dcterms:created>
  <dcterms:modified xsi:type="dcterms:W3CDTF">2023-12-05T11:25:00Z</dcterms:modified>
</cp:coreProperties>
</file>